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D5" w:rsidRDefault="000C45D5" w:rsidP="000C45D5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89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群落的演替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全国甲卷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群落是一个不断发展变化的动态系统。下列关于发生在裸岩和弃耕农田上的群落演替的说法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人为因素或自然因素的干扰可以改变植物群落演替的方向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发生在裸岩和弃耕农田上的演替分别为初生演替和次生演替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发生在裸岩和弃耕农田上的演替都要经历苔藓阶段、草本阶段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在演替过程中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群落通常是向结构复杂、稳定性强的方向发展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</w:t>
      </w:r>
      <w:r w:rsidRPr="00823800">
        <w:rPr>
          <w:rFonts w:ascii="Times New Roman" w:eastAsia="楷体_GB2312" w:hAnsi="Times New Roman" w:cs="Times New Roman"/>
        </w:rPr>
        <w:t>1</w:t>
      </w:r>
      <w:r w:rsidRPr="00823800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近年来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我省积极践行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两山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理念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建设生态文明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在一些地区实施了退耕</w:t>
      </w:r>
      <w:r w:rsidRPr="00823800">
        <w:rPr>
          <w:rFonts w:ascii="Times New Roman" w:hAnsi="Times New Roman" w:cs="Times New Roman" w:hint="eastAsia"/>
        </w:rPr>
        <w:t>还林工程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退耕区域会发生变化。退耕之初发展到顶极群落期间的变化趋势是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生态系统稳定性越来越强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群落的净生产量越来越大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草本层对垂直结构的影响越来越明显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群落中植物个体总数越来越多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下列关于群落演替的叙述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围湖造田活动对群落演替有影响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演替过程中群落的物种组成不断变化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次生演替的速度比初生演替的速度快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火山岩上发生的群落演替是次生演替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河北邯郸月考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下列关于群落演替的叙述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地衣阶段演替到森林阶段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不存在地衣和苔藓植物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环境因素是决定群落演替的方向和速度的因素之一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群落演替过程中最先出现的动物是植食性动物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退耕还林、还草、还湖是人类活动对群落演替产生的积极影响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甲地因森林火灾使原有植被消失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乙地因火山喷发被火山岩全部覆盖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之后两地均发生了群落演替。关于甲、乙两地群落演替的叙述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甲地和乙地发生的演替类型相同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若没有外力干扰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甲地可重现森林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地衣会比苔藓更早地出现在乙地火山岩上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甲、乙</w:t>
      </w:r>
      <w:r w:rsidRPr="00823800">
        <w:rPr>
          <w:rFonts w:ascii="Times New Roman" w:hAnsi="Times New Roman" w:cs="Times New Roman" w:hint="eastAsia"/>
        </w:rPr>
        <w:t>两地随着时间延长生物多样性逐渐增多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江苏启东中学月考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群落不断发展变化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按照一定的规律进行着演替。下列关于演替的叙述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初生演替历程短、速度慢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在正常情况下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群落演替的最终结果使生物多样性降低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在演替早期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群落中优势种群的基因频率发生显著变化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在森林遭受火灾后的地段上重新形成森林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是次生演替的一个例子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河北枣强中学月考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下列有关群落演替的叙述中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弃耕的农田上进行的演替属于初生演替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在群落演替过程中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不同时期群落中的优势种群在发生更替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发生在裸岩上的演替经过裸岩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苔藓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地衣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草本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灌木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乔木五个阶段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人类活动对群落演替的影响与自然演替的方向、速度基本相同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贵州遵义测试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生物群落是一个不断发展变化的动态系统。下列有关群落演替的叙述错误的是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群落自然演替是一个群落替代另一个群落的过程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群落演替过程中种群的基因频率不会发生显著变化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在森林遭受火</w:t>
      </w:r>
      <w:r w:rsidRPr="00823800">
        <w:rPr>
          <w:rFonts w:ascii="Times New Roman" w:hAnsi="Times New Roman" w:cs="Times New Roman" w:hint="eastAsia"/>
        </w:rPr>
        <w:t>灾后的地段上重新形成森林属于次生演替过程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人类活动往往使群落按照不同于自然演替的速度和方向进行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某地生态环境破坏严重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人们对其进行了治理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在封山育林后若干年内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该地区经历了一年生草本、多年生草本和灌木三个阶段的演替过程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其对应典型物种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的种群密度变化如图所示。下列说法正确的是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235200" cy="1295400"/>
            <wp:effectExtent l="0" t="0" r="0" b="0"/>
            <wp:docPr id="2" name="图片 2" descr="21微生物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5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决定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种群密度的直接因素是阳光、土壤和气候条件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演替过程中物种</w:t>
      </w: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之间不存在竞争现象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环境适宜条件下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继续进行封山育林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物种</w:t>
      </w:r>
      <w:r w:rsidRPr="00823800">
        <w:rPr>
          <w:rFonts w:hAnsi="宋体" w:cs="Times New Roman" w:hint="eastAsia"/>
        </w:rPr>
        <w:t>②</w:t>
      </w:r>
      <w:r w:rsidRPr="00823800">
        <w:rPr>
          <w:rFonts w:ascii="Times New Roman" w:hAnsi="Times New Roman" w:cs="Times New Roman" w:hint="eastAsia"/>
        </w:rPr>
        <w:t>和物种</w:t>
      </w:r>
      <w:r w:rsidRPr="00823800">
        <w:rPr>
          <w:rFonts w:hAnsi="宋体" w:cs="Times New Roman" w:hint="eastAsia"/>
        </w:rPr>
        <w:t>③</w:t>
      </w:r>
      <w:r w:rsidRPr="00823800">
        <w:rPr>
          <w:rFonts w:ascii="Times New Roman" w:hAnsi="Times New Roman" w:cs="Times New Roman" w:hint="eastAsia"/>
        </w:rPr>
        <w:t>的种群密度将保持稳定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在</w:t>
      </w:r>
      <w:r w:rsidRPr="00823800">
        <w:rPr>
          <w:rFonts w:ascii="Times New Roman" w:hAnsi="Times New Roman" w:cs="Times New Roman"/>
          <w:i/>
        </w:rPr>
        <w:t>a</w:t>
      </w:r>
      <w:r w:rsidRPr="00823800">
        <w:rPr>
          <w:rFonts w:ascii="Times New Roman" w:hAnsi="Times New Roman" w:cs="Times New Roman"/>
        </w:rPr>
        <w:t>～</w:t>
      </w:r>
      <w:r w:rsidRPr="00823800">
        <w:rPr>
          <w:rFonts w:ascii="Times New Roman" w:hAnsi="Times New Roman" w:cs="Times New Roman"/>
          <w:i/>
        </w:rPr>
        <w:t>c</w:t>
      </w:r>
      <w:r w:rsidRPr="00823800">
        <w:rPr>
          <w:rFonts w:ascii="Times New Roman" w:hAnsi="Times New Roman" w:cs="Times New Roman"/>
        </w:rPr>
        <w:t>时间段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物种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对光照的竞争能力大于物种</w:t>
      </w:r>
      <w:r w:rsidRPr="00823800">
        <w:rPr>
          <w:rFonts w:hAnsi="宋体" w:cs="Times New Roman"/>
        </w:rPr>
        <w:t>①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下图是某处沙丘发生自然演替过程中的三个阶段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C45D5" w:rsidRDefault="000C45D5" w:rsidP="000C45D5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066800"/>
            <wp:effectExtent l="0" t="0" r="0" b="0"/>
            <wp:docPr id="1" name="图片 1" descr="毛毛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3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从形成沙丘开始发生的演替是次生演替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阶段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的沙丘上草本植物占优势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群落尚未形成垂直结构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阶段</w:t>
      </w:r>
      <w:r w:rsidRPr="00823800">
        <w:rPr>
          <w:rFonts w:hAnsi="宋体" w:cs="Times New Roman"/>
        </w:rPr>
        <w:t>Ⅰ</w:t>
      </w:r>
      <w:r w:rsidRPr="00823800">
        <w:rPr>
          <w:rFonts w:ascii="Times New Roman" w:hAnsi="Times New Roman" w:cs="Times New Roman"/>
        </w:rPr>
        <w:t>与</w:t>
      </w:r>
      <w:r w:rsidRPr="00823800">
        <w:rPr>
          <w:rFonts w:hAnsi="宋体" w:cs="Times New Roman"/>
        </w:rPr>
        <w:t>Ⅱ</w:t>
      </w:r>
      <w:r w:rsidRPr="00823800">
        <w:rPr>
          <w:rFonts w:ascii="Times New Roman" w:hAnsi="Times New Roman" w:cs="Times New Roman"/>
        </w:rPr>
        <w:t>的沙丘上生长的植物种类完全不同</w:t>
      </w:r>
    </w:p>
    <w:p w:rsidR="000C45D5" w:rsidRDefault="000C45D5" w:rsidP="000C45D5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阶段</w:t>
      </w:r>
      <w:r w:rsidRPr="00823800">
        <w:rPr>
          <w:rFonts w:hAnsi="宋体" w:cs="Times New Roman"/>
        </w:rPr>
        <w:t>Ⅲ</w:t>
      </w:r>
      <w:r w:rsidRPr="00823800">
        <w:rPr>
          <w:rFonts w:ascii="Times New Roman" w:hAnsi="Times New Roman" w:cs="Times New Roman"/>
        </w:rPr>
        <w:t>沙丘上的群落对外界干扰的抵抗力稳定性最强</w:t>
      </w:r>
    </w:p>
    <w:p w:rsidR="003836DB" w:rsidRPr="000C45D5" w:rsidRDefault="003836DB">
      <w:bookmarkStart w:id="0" w:name="_GoBack"/>
      <w:bookmarkEnd w:id="0"/>
    </w:p>
    <w:sectPr w:rsidR="003836DB" w:rsidRPr="000C45D5" w:rsidSect="0055414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199" w:rsidRDefault="009C1199" w:rsidP="009C1199">
      <w:r>
        <w:separator/>
      </w:r>
    </w:p>
  </w:endnote>
  <w:endnote w:type="continuationSeparator" w:id="1">
    <w:p w:rsidR="009C1199" w:rsidRDefault="009C1199" w:rsidP="009C1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199" w:rsidRDefault="009C1199" w:rsidP="009C1199">
      <w:r>
        <w:separator/>
      </w:r>
    </w:p>
  </w:footnote>
  <w:footnote w:type="continuationSeparator" w:id="1">
    <w:p w:rsidR="009C1199" w:rsidRDefault="009C1199" w:rsidP="009C11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199" w:rsidRPr="009C1199" w:rsidRDefault="009C1199" w:rsidP="009C1199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45D5"/>
    <w:rsid w:val="000C45D5"/>
    <w:rsid w:val="003836DB"/>
    <w:rsid w:val="00554143"/>
    <w:rsid w:val="009C1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143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C45D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C45D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C45D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C45D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C45D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C45D5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9C11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9C1199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9C11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9C11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C45D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0C45D5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0C45D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0C45D5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0C45D5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0C45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1324</Characters>
  <Application>Microsoft Office Word</Application>
  <DocSecurity>0</DocSecurity>
  <Lines>11</Lines>
  <Paragraphs>3</Paragraphs>
  <ScaleCrop>false</ScaleCrop>
  <Company>微软中国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2021-07-01T09:14:00Z</dcterms:created>
  <dcterms:modified xsi:type="dcterms:W3CDTF">2021-09-03T11:03:00Z</dcterms:modified>
</cp:coreProperties>
</file>